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EIE2810 Digital Systems Design Laboratory</w:t>
      </w:r>
    </w:p>
    <w:p>
      <w:pPr>
        <w:pStyle w:val="14"/>
        <w:jc w:val="center"/>
        <w:rPr>
          <w:sz w:val="40"/>
          <w:szCs w:val="40"/>
        </w:rPr>
      </w:pPr>
    </w:p>
    <w:p>
      <w:pPr>
        <w:pStyle w:val="14"/>
        <w:jc w:val="center"/>
        <w:rPr>
          <w:sz w:val="40"/>
          <w:szCs w:val="40"/>
        </w:rPr>
      </w:pPr>
    </w:p>
    <w:p>
      <w:pPr>
        <w:pStyle w:val="14"/>
        <w:jc w:val="center"/>
        <w:rPr>
          <w:sz w:val="40"/>
          <w:szCs w:val="40"/>
        </w:rPr>
      </w:pPr>
    </w:p>
    <w:p>
      <w:pPr>
        <w:pStyle w:val="14"/>
        <w:jc w:val="center"/>
        <w:rPr>
          <w:sz w:val="40"/>
          <w:szCs w:val="40"/>
        </w:rPr>
      </w:pPr>
    </w:p>
    <w:p>
      <w:pPr>
        <w:pStyle w:val="14"/>
        <w:jc w:val="center"/>
        <w:rPr>
          <w:sz w:val="40"/>
          <w:szCs w:val="40"/>
        </w:rPr>
      </w:pPr>
    </w:p>
    <w:p>
      <w:pPr>
        <w:pStyle w:val="14"/>
        <w:jc w:val="center"/>
        <w:rPr>
          <w:sz w:val="40"/>
          <w:szCs w:val="40"/>
        </w:rPr>
      </w:pPr>
    </w:p>
    <w:p>
      <w:pPr>
        <w:pStyle w:val="14"/>
        <w:jc w:val="center"/>
        <w:rPr>
          <w:rFonts w:hint="eastAsia" w:eastAsiaTheme="minorEastAsia"/>
          <w:sz w:val="52"/>
          <w:szCs w:val="52"/>
          <w:lang w:val="en-US" w:eastAsia="zh-CN"/>
        </w:rPr>
      </w:pPr>
      <w:r>
        <w:rPr>
          <w:sz w:val="52"/>
          <w:szCs w:val="52"/>
        </w:rPr>
        <w:t>Laboratory Report #</w:t>
      </w:r>
      <w:r>
        <w:rPr>
          <w:rFonts w:hint="eastAsia"/>
          <w:sz w:val="52"/>
          <w:szCs w:val="52"/>
          <w:lang w:val="en-US" w:eastAsia="zh-CN"/>
        </w:rPr>
        <w:t>6</w:t>
      </w:r>
    </w:p>
    <w:p>
      <w:pPr>
        <w:pStyle w:val="14"/>
        <w:jc w:val="center"/>
        <w:rPr>
          <w:sz w:val="40"/>
          <w:szCs w:val="40"/>
        </w:rPr>
      </w:pPr>
    </w:p>
    <w:p>
      <w:pPr>
        <w:pStyle w:val="14"/>
        <w:jc w:val="center"/>
        <w:rPr>
          <w:sz w:val="40"/>
          <w:szCs w:val="40"/>
        </w:rPr>
      </w:pPr>
    </w:p>
    <w:p>
      <w:pPr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jc w:val="center"/>
        <w:rPr>
          <w:rFonts w:hint="default" w:ascii="Times New Roman" w:hAnsi="Times New Roman" w:cs="Times New Roman" w:eastAsiaTheme="minorEastAsia"/>
          <w:sz w:val="40"/>
          <w:szCs w:val="40"/>
          <w:lang w:val="en-US" w:eastAsia="zh-CN"/>
        </w:rPr>
      </w:pPr>
      <w:r>
        <w:rPr>
          <w:rFonts w:hint="eastAsia" w:ascii="Times New Roman" w:hAnsi="Times New Roman" w:cs="Times New Roman"/>
          <w:sz w:val="40"/>
          <w:szCs w:val="40"/>
        </w:rPr>
        <w:t xml:space="preserve">Name: </w:t>
      </w:r>
      <w:r>
        <w:rPr>
          <w:rFonts w:hint="eastAsia" w:ascii="Times New Roman" w:hAnsi="Times New Roman" w:cs="Times New Roman"/>
          <w:sz w:val="40"/>
          <w:szCs w:val="40"/>
          <w:lang w:val="en-US" w:eastAsia="zh-CN"/>
        </w:rPr>
        <w:t>Tengfei Ma</w:t>
      </w:r>
    </w:p>
    <w:p>
      <w:pPr>
        <w:jc w:val="center"/>
        <w:rPr>
          <w:rFonts w:hint="default" w:ascii="Times New Roman" w:hAnsi="Times New Roman" w:cs="Times New Roman" w:eastAsiaTheme="minorEastAsia"/>
          <w:sz w:val="40"/>
          <w:szCs w:val="40"/>
          <w:lang w:val="en-US" w:eastAsia="zh-CN"/>
        </w:rPr>
      </w:pPr>
      <w:r>
        <w:rPr>
          <w:rFonts w:ascii="Times New Roman" w:hAnsi="Times New Roman" w:cs="Times New Roman"/>
          <w:sz w:val="40"/>
          <w:szCs w:val="40"/>
        </w:rPr>
        <w:t xml:space="preserve">Student ID: </w:t>
      </w:r>
      <w:r>
        <w:rPr>
          <w:rFonts w:hint="eastAsia" w:ascii="Times New Roman" w:hAnsi="Times New Roman" w:cs="Times New Roman"/>
          <w:sz w:val="40"/>
          <w:szCs w:val="40"/>
          <w:lang w:val="en-US" w:eastAsia="zh-CN"/>
        </w:rPr>
        <w:t>121090406</w:t>
      </w:r>
    </w:p>
    <w:p>
      <w:pPr>
        <w:jc w:val="center"/>
        <w:rPr>
          <w:rFonts w:hint="default" w:ascii="Times New Roman" w:hAnsi="Times New Roman" w:cs="Times New Roman" w:eastAsiaTheme="minorEastAsia"/>
          <w:sz w:val="40"/>
          <w:szCs w:val="40"/>
          <w:lang w:val="en-US" w:eastAsia="zh-CN"/>
        </w:rPr>
      </w:pPr>
      <w:r>
        <w:rPr>
          <w:rFonts w:hint="eastAsia" w:ascii="Times New Roman" w:hAnsi="Times New Roman" w:cs="Times New Roman"/>
          <w:sz w:val="40"/>
          <w:szCs w:val="40"/>
        </w:rPr>
        <w:t xml:space="preserve">Date: </w:t>
      </w:r>
      <w:r>
        <w:rPr>
          <w:rFonts w:hint="eastAsia" w:ascii="Times New Roman" w:hAnsi="Times New Roman" w:cs="Times New Roman"/>
          <w:sz w:val="40"/>
          <w:szCs w:val="40"/>
          <w:lang w:val="en-US" w:eastAsia="zh-CN"/>
        </w:rPr>
        <w:t>2024/5/11</w:t>
      </w:r>
    </w:p>
    <w:p>
      <w:pPr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The Chinese University of Hong </w:t>
      </w:r>
      <w:r>
        <w:rPr>
          <w:rFonts w:hint="eastAsia" w:ascii="Times New Roman" w:hAnsi="Times New Roman" w:cs="Times New Roman"/>
          <w:sz w:val="40"/>
          <w:szCs w:val="40"/>
        </w:rPr>
        <w:t>Kong, Shenzhen</w:t>
      </w:r>
      <w:r>
        <w:rPr>
          <w:rFonts w:ascii="Times New Roman" w:hAnsi="Times New Roman" w:cs="Times New Roman"/>
          <w:sz w:val="40"/>
          <w:szCs w:val="40"/>
        </w:rPr>
        <w:br w:type="page"/>
      </w:r>
    </w:p>
    <w:p>
      <w:pPr>
        <w:pStyle w:val="3"/>
        <w:bidi w:val="0"/>
        <w:jc w:val="both"/>
        <w:outlineLvl w:val="0"/>
        <w:rPr>
          <w:rFonts w:hint="default" w:ascii="Times New Roman" w:hAnsi="Times New Roman" w:cs="Times New Roman"/>
          <w:spacing w:val="0"/>
          <w:lang w:val="en-US" w:eastAsia="zh-CN"/>
        </w:rPr>
      </w:pPr>
      <w:r>
        <w:rPr>
          <w:rFonts w:hint="default" w:ascii="Times New Roman" w:hAnsi="Times New Roman" w:cs="Times New Roman"/>
          <w:spacing w:val="0"/>
          <w:lang w:val="en-US" w:eastAsia="zh-CN"/>
        </w:rPr>
        <w:t>Introduction</w:t>
      </w:r>
    </w:p>
    <w:p>
      <w:pPr>
        <w:jc w:val="both"/>
        <w:rPr>
          <w:rFonts w:hint="default" w:ascii="Times New Roman" w:hAnsi="Times New Roman" w:cs="Times New Roman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pacing w:val="0"/>
          <w:sz w:val="24"/>
          <w:szCs w:val="24"/>
          <w:lang w:val="en-US" w:eastAsia="zh-CN"/>
        </w:rPr>
        <w:t>This laboratory consists of 2 experiments, they are:</w:t>
      </w:r>
    </w:p>
    <w:p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ascii="Times New Roman" w:hAnsi="Times New Roman" w:cs="Times New Roman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pacing w:val="0"/>
          <w:sz w:val="24"/>
          <w:szCs w:val="24"/>
          <w:lang w:val="en-US" w:eastAsia="zh-CN"/>
        </w:rPr>
        <w:t>Experiment A: Using VHDL language to construct an 8-input AND Gate</w:t>
      </w:r>
      <w:r>
        <w:rPr>
          <w:rFonts w:hint="eastAsia" w:ascii="Times New Roman" w:hAnsi="Times New Roman" w:cs="Times New Roman"/>
          <w:spacing w:val="0"/>
          <w:sz w:val="24"/>
          <w:szCs w:val="24"/>
          <w:lang w:val="en-US" w:eastAsia="zh-CN"/>
        </w:rPr>
        <w:t xml:space="preserve"> and 2-input-1-output XOR gate</w:t>
      </w:r>
      <w:r>
        <w:rPr>
          <w:rFonts w:hint="default" w:ascii="Times New Roman" w:hAnsi="Times New Roman" w:cs="Times New Roman"/>
          <w:spacing w:val="0"/>
          <w:sz w:val="24"/>
          <w:szCs w:val="24"/>
          <w:lang w:val="en-US" w:eastAsia="zh-CN"/>
        </w:rPr>
        <w:t xml:space="preserve"> on the development board.</w:t>
      </w:r>
    </w:p>
    <w:p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ascii="Times New Roman" w:hAnsi="Times New Roman" w:cs="Times New Roman"/>
          <w:spacing w:val="0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pacing w:val="0"/>
          <w:sz w:val="24"/>
          <w:szCs w:val="24"/>
          <w:lang w:val="en-US" w:eastAsia="zh-CN"/>
        </w:rPr>
        <w:t>Experiment B: Using VHDL language to construct a user-input down counter on the development board</w:t>
      </w:r>
      <w:r>
        <w:rPr>
          <w:rFonts w:hint="eastAsia" w:ascii="Times New Roman" w:hAnsi="Times New Roman" w:cs="Times New Roman"/>
          <w:spacing w:val="0"/>
          <w:sz w:val="24"/>
          <w:szCs w:val="24"/>
          <w:lang w:val="en-US" w:eastAsia="zh-CN"/>
        </w:rPr>
        <w:t>(EGO1)</w:t>
      </w:r>
      <w:r>
        <w:rPr>
          <w:rFonts w:hint="default" w:ascii="Times New Roman" w:hAnsi="Times New Roman" w:cs="Times New Roman"/>
          <w:spacing w:val="0"/>
          <w:sz w:val="24"/>
          <w:szCs w:val="24"/>
          <w:lang w:val="en-US" w:eastAsia="zh-CN"/>
        </w:rPr>
        <w:t>.</w:t>
      </w:r>
    </w:p>
    <w:p>
      <w:pPr>
        <w:pStyle w:val="3"/>
        <w:numPr>
          <w:ilvl w:val="0"/>
          <w:numId w:val="2"/>
        </w:numPr>
        <w:bidi w:val="0"/>
        <w:outlineLvl w:val="0"/>
        <w:rPr>
          <w:rFonts w:hint="default" w:ascii="Times New Roman" w:hAnsi="Times New Roman" w:cs="Times New Roman"/>
          <w:lang w:val="en-US" w:eastAsia="zh-CN"/>
        </w:rPr>
      </w:pPr>
      <w:bookmarkStart w:id="0" w:name="_Toc17054"/>
      <w:r>
        <w:rPr>
          <w:rFonts w:hint="default" w:ascii="Times New Roman" w:hAnsi="Times New Roman" w:cs="Times New Roman"/>
          <w:lang w:val="en-US" w:eastAsia="zh-CN"/>
        </w:rPr>
        <w:t>Experiment A</w:t>
      </w:r>
      <w:bookmarkEnd w:id="0"/>
    </w:p>
    <w:p>
      <w:pPr>
        <w:numPr>
          <w:ilvl w:val="1"/>
          <w:numId w:val="2"/>
        </w:numPr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bookmarkStart w:id="1" w:name="_Toc23146"/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Coding</w:t>
      </w:r>
    </w:p>
    <w:p>
      <w:pPr>
        <w:numPr>
          <w:ilvl w:val="2"/>
          <w:numId w:val="2"/>
        </w:numPr>
        <w:ind w:left="0" w:leftChars="0" w:firstLine="0" w:firstLine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8-input AND gate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library IEEE;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use IEEE.STD_LOGIC_1164.ALL;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entity MyAndGate is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    Port ( A : in STD_LOGIC_VECTOR (7 downto 0);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           Y : out STD_LOGIC);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end MyAndGate;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architecture Behavioral of MyAndGate is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begin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Y &lt;= A(7) and A(6) and A(5) and A(4) and A(3) and A(2) and A(1) and A(0); 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end Behavioral;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ilvl w:val="2"/>
          <w:numId w:val="2"/>
        </w:numPr>
        <w:ind w:left="0" w:leftChars="0" w:firstLine="0" w:firstLine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2-input-1-output XOR gate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library IEEE;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use IEEE.STD_LOGIC_1164.ALL;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entity MyXORGate is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    Port ( A : in STD_LOGIC_VECTOR (1 downto 0);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           Y : out STD_LOGIC);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end MyXORGate;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architecture Behavioral of MyXORGate is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begin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Y &lt;= A(1) xor A(0);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end Behavioral;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>
      <w:pPr>
        <w:numPr>
          <w:ilvl w:val="1"/>
          <w:numId w:val="2"/>
        </w:numPr>
        <w:ind w:left="0" w:leftChars="0" w:firstLine="0" w:firstLineChars="0"/>
        <w:outlineLvl w:val="1"/>
        <w:rPr>
          <w:rFonts w:hint="eastAsia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Results</w:t>
      </w:r>
    </w:p>
    <w:p>
      <w:pPr>
        <w:numPr>
          <w:ilvl w:val="2"/>
          <w:numId w:val="2"/>
        </w:numPr>
        <w:ind w:left="0" w:leftChars="0" w:firstLine="0" w:firstLine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8-input AND gate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drawing>
          <wp:inline distT="0" distB="0" distL="114300" distR="114300">
            <wp:extent cx="5266690" cy="7037070"/>
            <wp:effectExtent l="0" t="0" r="6350" b="3810"/>
            <wp:docPr id="2" name="图片 2" descr="150f8f0e893abbfb93c3ca011ab2f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0f8f0e893abbfb93c3ca011ab2f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/>
        <w:jc w:val="center"/>
        <w:outlineLvl w:val="1"/>
        <w:rPr>
          <w:rFonts w:hint="eastAsia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eastAsia" w:ascii="Times New Roman" w:hAnsi="Times New Roman" w:cs="Times New Roman"/>
          <w:lang w:val="en-US" w:eastAsia="zh-CN"/>
        </w:rPr>
        <w:t xml:space="preserve"> Results of 8-input AND gate</w:t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As shown in Figure 1, only when all the 8 switches (SW7~SW0) are on, the LD1(7) is on. Otherwise, the LD1(0) is off.</w:t>
      </w:r>
    </w:p>
    <w:p>
      <w:pPr>
        <w:rPr>
          <w:rFonts w:hint="eastAsia" w:ascii="Times New Roman" w:hAnsi="Times New Roman" w:cs="Times New Roman"/>
          <w:lang w:val="en-US" w:eastAsia="zh-CN"/>
        </w:rPr>
      </w:pPr>
    </w:p>
    <w:p>
      <w:pPr>
        <w:rPr>
          <w:rFonts w:hint="eastAsia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numPr>
          <w:ilvl w:val="2"/>
          <w:numId w:val="2"/>
        </w:numPr>
        <w:ind w:left="0" w:leftChars="0" w:firstLine="0" w:firstLine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2-input-1-output XOR gate</w:t>
      </w:r>
    </w:p>
    <w:p>
      <w:pPr>
        <w:numPr>
          <w:numId w:val="0"/>
        </w:numPr>
        <w:ind w:leftChars="0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drawing>
          <wp:inline distT="0" distB="0" distL="114300" distR="114300">
            <wp:extent cx="5265420" cy="6998335"/>
            <wp:effectExtent l="0" t="0" r="7620" b="12065"/>
            <wp:docPr id="4" name="图片 4" descr="98b20fb701b9244aab63df1f3c836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8b20fb701b9244aab63df1f3c836b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/>
        <w:jc w:val="center"/>
        <w:outlineLvl w:val="1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  <w:lang w:val="en-US" w:eastAsia="zh-CN"/>
        </w:rPr>
        <w:t xml:space="preserve"> Results of 2-input-1-output XOR gate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As shown in Figure 2, when the states of SW7 and SW6 are different, LD(7) is on. When the states of them are the same, LD(7) is off.</w:t>
      </w:r>
    </w:p>
    <w:bookmarkEnd w:id="1"/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1"/>
          <w:numId w:val="2"/>
        </w:numPr>
        <w:ind w:left="0" w:leftChars="0" w:right="0" w:rightChars="0" w:firstLine="0" w:firstLineChars="0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bookmarkStart w:id="2" w:name="_Toc31214"/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Questions</w:t>
      </w:r>
      <w:bookmarkEnd w:id="2"/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library IEEE;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use IEEE.STD_LOGIC_1164.ALL;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entity FullAdder is 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port( A: in std_logic;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B: in std_logic;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Cin: in std_logic;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S: out std_logic;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C: out std_logic);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end entity;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architecture adding of FullAdder is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begin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 &lt;= (A xor B) xor Cin;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 &lt;= (A and (B or Cin)) or (Cin and B);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end adding;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library ieee;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use ieee.std_logic_1164.all;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use ieee.std_logic_unsigned.all;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entity 4BitAdder is 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port( BCD1: in std_logic_vector(3 downto 0);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BCD2: in std_logic_vector(3 downto 0);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BCD3: out std_logic_vector(3 downto 0);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carry: out std_logic);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end entity;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architecture Add of 4BitAdder is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component FullAdder is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port( A: in std_logic;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B: in std_logic;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Cin: in std_logic;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S: out std_logic;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C: out std_logic);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end component;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signal carry1: std_logic:='0';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signal carry2: std_logic:='0';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signal carry3: std_logic:='0';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signal carry4: std_logic:='0';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signal carry5: std_logic:='0';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begin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Adding0: FullAdder port map (BCD1(0), BCD2(0), carry1, BCD3(0), carry2);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Adding1: FullAdder port map (BCD1(1), BCD2(1), carry2, BCD3(1), carry3);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Adding2: FullAdder port map (BCD1(2), BCD2(2), carry3, BCD3(2), carry4);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Adding3: FullAdder port map (BCD1(3), BCD2(3), carry4, BCD3(3), carry5);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carry &lt;= carry5;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end Add;</w:t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outlineLvl w:val="0"/>
        <w:rPr>
          <w:rFonts w:hint="default" w:ascii="Times New Roman" w:hAnsi="Times New Roman" w:cs="Times New Roman"/>
          <w:lang w:val="en-US" w:eastAsia="zh-CN"/>
        </w:rPr>
      </w:pPr>
      <w:bookmarkStart w:id="3" w:name="_Toc19740"/>
      <w:r>
        <w:rPr>
          <w:rFonts w:hint="default" w:ascii="Times New Roman" w:hAnsi="Times New Roman" w:cs="Times New Roman"/>
          <w:lang w:val="en-US" w:eastAsia="zh-CN"/>
        </w:rPr>
        <w:t>Experiment B</w:t>
      </w:r>
      <w:bookmarkEnd w:id="3"/>
    </w:p>
    <w:p>
      <w:pPr>
        <w:numPr>
          <w:ilvl w:val="1"/>
          <w:numId w:val="2"/>
        </w:numPr>
        <w:ind w:left="0" w:leftChars="0" w:firstLine="0" w:firstLineChars="0"/>
        <w:jc w:val="both"/>
        <w:outlineLvl w:val="1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bookmarkStart w:id="4" w:name="_Toc19216"/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Manual</w:t>
      </w:r>
    </w:p>
    <w:p>
      <w:pPr>
        <w:numPr>
          <w:ilvl w:val="2"/>
          <w:numId w:val="2"/>
        </w:numPr>
        <w:ind w:left="0" w:leftChars="0" w:right="0" w:rightChars="0" w:firstLine="0" w:firstLine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Creating a project</w:t>
      </w:r>
    </w:p>
    <w:p>
      <w:pPr>
        <w:numPr>
          <w:numId w:val="0"/>
        </w:numPr>
        <w:ind w:leftChars="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Firstly, click the icon of vivado shown in Figure 3.</w:t>
      </w:r>
    </w:p>
    <w:p>
      <w:pPr>
        <w:numPr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67055" cy="593725"/>
            <wp:effectExtent l="0" t="0" r="12065" b="635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 w:right="0" w:rightChars="0"/>
        <w:jc w:val="center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  <w:lang w:eastAsia="zh-CN"/>
        </w:rPr>
        <w:t xml:space="preserve"> icon of vivado</w:t>
      </w: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As shown in Figure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,  click “Create Project”.</w:t>
      </w:r>
    </w:p>
    <w:p>
      <w:pPr>
        <w:numPr>
          <w:ilvl w:val="0"/>
          <w:numId w:val="0"/>
        </w:numPr>
        <w:ind w:leftChars="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2105025" cy="1586230"/>
            <wp:effectExtent l="0" t="0" r="0" b="0"/>
            <wp:docPr id="1" name="图片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apture"/>
                    <pic:cNvPicPr>
                      <a:picLocks noChangeAspect="1"/>
                    </pic:cNvPicPr>
                  </pic:nvPicPr>
                  <pic:blipFill>
                    <a:blip r:embed="rId12"/>
                    <a:srcRect r="44132" b="2518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4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Start Creating a Project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As shown in Figure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, click “Next”.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1770" cy="4475480"/>
            <wp:effectExtent l="0" t="0" r="1270" b="5080"/>
            <wp:docPr id="7" name="图片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5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Creating a Project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As shown in Figure 6, enter the name of project and then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Next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7960" cy="4520565"/>
            <wp:effectExtent l="0" t="0" r="5080" b="5715"/>
            <wp:docPr id="8" name="图片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6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Nam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e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the Project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As shown in Figure 7, choose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RTL Project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and then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Next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017645" cy="3397885"/>
            <wp:effectExtent l="0" t="0" r="5715" b="635"/>
            <wp:docPr id="9" name="图片 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7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Choosing the Project Type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As shown in Figure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, choose VHDL language and add a source file to the project.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652010" cy="3997325"/>
            <wp:effectExtent l="0" t="0" r="11430" b="10795"/>
            <wp:docPr id="10" name="图片 1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8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Choosing the Language and Creating Source File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As shown in Figure 9,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Next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3040" cy="4514215"/>
            <wp:effectExtent l="0" t="0" r="0" b="12065"/>
            <wp:docPr id="11" name="图片 1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9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Neglecting Adding Constraints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As shown in Figure 10, in the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Search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, enter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xc7a35tcsg324-1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, and select the corresponding chip. After that,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Next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932680" cy="4211955"/>
            <wp:effectExtent l="0" t="0" r="5080" b="9525"/>
            <wp:docPr id="12" name="图片 1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10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Selecting the Proper Chip for the Experiment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As shown in Figure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,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Finish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3417570" cy="2928620"/>
            <wp:effectExtent l="0" t="0" r="11430" b="12700"/>
            <wp:docPr id="13" name="图片 1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11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End of Creating the Project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</w:p>
    <w:p>
      <w:pPr>
        <w:numPr>
          <w:ilvl w:val="2"/>
          <w:numId w:val="2"/>
        </w:numPr>
        <w:ind w:left="0" w:leftChars="0" w:right="0" w:righ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Coding and Combining the Codes to the Development Board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As shown in Figure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12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,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input port names, directions, bus choices, MSB and LSB.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1770" cy="3869690"/>
            <wp:effectExtent l="0" t="0" r="1270" b="1270"/>
            <wp:docPr id="15" name="图片 1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12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Creating Entity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As shown in Figure 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, double-click the source file in the Design Source to open the coding box. 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267200" cy="2200275"/>
            <wp:effectExtent l="0" t="0" r="0" b="9525"/>
            <wp:docPr id="16" name="图片 1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Figure 1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3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The Source Box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As shown in Figure 14, write your code.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4558665"/>
            <wp:effectExtent l="0" t="0" r="3175" b="1333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Figure 1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4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The Coding Box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As Shown in Figure 15,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Run Synthesis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2714625" cy="1628775"/>
            <wp:effectExtent l="0" t="0" r="13335" b="1905"/>
            <wp:docPr id="20" name="图片 20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15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Run Synthesis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As shown in Figure 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,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OK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with default settings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4781550" cy="4038600"/>
            <wp:effectExtent l="0" t="0" r="3810" b="0"/>
            <wp:docPr id="21" name="图片 2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Figure 1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6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 xml:space="preserve">Settings of 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“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Run Synthesis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”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As shown in Figure 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7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,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after finishing synthesis,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Open Synthesis Design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2278380" cy="2382520"/>
            <wp:effectExtent l="0" t="0" r="7620" b="10160"/>
            <wp:docPr id="22" name="图片 2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eastAsia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Figure 1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7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Op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e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n Synthesized Design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eastAsia" w:ascii="Times New Roman" w:hAnsi="Times New Roman" w:cs="Times New Roman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eastAsia" w:ascii="Times New Roman" w:hAnsi="Times New Roman" w:cs="Times New Roman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eastAsia" w:ascii="Times New Roman" w:hAnsi="Times New Roman" w:cs="Times New Roman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As shown in Figure 18, choose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I/O Planning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365250" cy="1962150"/>
            <wp:effectExtent l="0" t="0" r="635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52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 w:eastAsiaTheme="minor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  <w:lang w:val="en-US" w:eastAsia="zh-CN"/>
        </w:rPr>
        <w:t>1</w:t>
      </w:r>
      <w:r>
        <w:rPr>
          <w:rFonts w:hint="default" w:ascii="Times New Roman" w:hAnsi="Times New Roman" w:cs="Times New Roman"/>
          <w:lang w:val="en-US" w:eastAsia="zh-CN"/>
        </w:rPr>
        <w:t>8</w:t>
      </w:r>
      <w:r>
        <w:rPr>
          <w:rFonts w:hint="default" w:ascii="Times New Roman" w:hAnsi="Times New Roman" w:cs="Times New Roman"/>
          <w:lang w:eastAsia="zh-CN"/>
        </w:rPr>
        <w:t xml:space="preserve"> Choose I/O Planning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s shown in Figure 19 and Figure 20, Fix the ports and set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I/O Std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to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LVCMOS33*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,and then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Ctrl + s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to save the file. Then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OK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5231130" cy="2016125"/>
            <wp:effectExtent l="0" t="0" r="0" b="0"/>
            <wp:docPr id="24" name="图片 24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8"/>
                    <pic:cNvPicPr>
                      <a:picLocks noChangeAspect="1"/>
                    </pic:cNvPicPr>
                  </pic:nvPicPr>
                  <pic:blipFill>
                    <a:blip r:embed="rId27"/>
                    <a:srcRect r="759" b="9104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Figure 1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9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Choosing Open Implemented Design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2722880" cy="2853690"/>
            <wp:effectExtent l="0" t="0" r="5080" b="11430"/>
            <wp:docPr id="26" name="图片 26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20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Save constraint file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s shown in Figure 21,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Run Implementation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2819400" cy="1343025"/>
            <wp:effectExtent l="0" t="0" r="0" b="13335"/>
            <wp:docPr id="28" name="图片 28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21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Run Implementation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s shown in Figure 22, keep default settings and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OK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3269615" cy="2620010"/>
            <wp:effectExtent l="0" t="0" r="6985" b="1270"/>
            <wp:docPr id="29" name="图片 29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961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22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 xml:space="preserve">Settings of 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“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Run implementation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”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As shown in Figure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23, choose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Generate Bitstream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and then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OK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1891665" cy="1778000"/>
            <wp:effectExtent l="0" t="0" r="13335" b="5080"/>
            <wp:docPr id="44" name="图片 44" descr="Captur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apture17"/>
                    <pic:cNvPicPr>
                      <a:picLocks noChangeAspect="1"/>
                    </pic:cNvPicPr>
                  </pic:nvPicPr>
                  <pic:blipFill>
                    <a:blip r:embed="rId31"/>
                    <a:srcRect l="40694" t="33420" r="40985" b="36017"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23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Generating Bitstream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As shown in Figure 24, 25, a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fter bitstream generation is done, choose “Open Hardware Manager”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and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OK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”. Then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connect J6 port of the board with a computer through USB, turn on the switch. The driver will be installed. C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lick “Open Target” and click “Auto Connect”.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2002155" cy="1746250"/>
            <wp:effectExtent l="0" t="0" r="9525" b="6350"/>
            <wp:docPr id="49" name="图片 49" descr="Captur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apture18"/>
                    <pic:cNvPicPr>
                      <a:picLocks noChangeAspect="1"/>
                    </pic:cNvPicPr>
                  </pic:nvPicPr>
                  <pic:blipFill>
                    <a:blip r:embed="rId32"/>
                    <a:srcRect l="39788" t="31997" r="39824" b="36412"/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24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Opening Hardware Manager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1934210" cy="1176020"/>
            <wp:effectExtent l="0" t="0" r="1270" b="1270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25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 Connecting the Computer and the Development Board</w:t>
      </w:r>
    </w:p>
    <w:p>
      <w:pPr>
        <w:numPr>
          <w:ilvl w:val="0"/>
          <w:numId w:val="0"/>
        </w:numPr>
        <w:ind w:leftChars="0" w:right="0" w:righ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Finally, click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Program device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and then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Program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shown in Figure 26, 27.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771525" cy="219075"/>
            <wp:effectExtent l="0" t="0" r="5715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 xml:space="preserve">26 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“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Program device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”</w:t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727710" cy="262890"/>
            <wp:effectExtent l="0" t="0" r="0" b="0"/>
            <wp:docPr id="30" name="图片 30" descr="Captur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apture21"/>
                    <pic:cNvPicPr>
                      <a:picLocks noChangeAspect="1"/>
                    </pic:cNvPicPr>
                  </pic:nvPicPr>
                  <pic:blipFill>
                    <a:blip r:embed="rId35"/>
                    <a:srcRect l="51954" t="55525" r="34362" b="35691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0" w:rightChars="0"/>
        <w:jc w:val="center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 xml:space="preserve">Figure 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 xml:space="preserve">27 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“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Program</w:t>
      </w: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”</w:t>
      </w:r>
    </w:p>
    <w:bookmarkEnd w:id="4"/>
    <w:p>
      <w:pPr>
        <w:numPr>
          <w:ilvl w:val="1"/>
          <w:numId w:val="2"/>
        </w:numPr>
        <w:ind w:left="0" w:leftChars="0" w:right="0" w:rightChars="0" w:firstLine="0" w:firstLine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bookmarkStart w:id="5" w:name="_Toc12198"/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Results</w:t>
      </w:r>
      <w:bookmarkEnd w:id="5"/>
    </w:p>
    <w:p>
      <w:pPr>
        <w:numPr>
          <w:ilvl w:val="2"/>
          <w:numId w:val="2"/>
        </w:numPr>
        <w:ind w:left="0" w:leftChars="0" w:right="0" w:rightChars="0" w:firstLine="0" w:firstLine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Experiment A, B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As shown in Figure 28, LD1(4-7) are flashing at the frequencies of 8Hz, 4Hz, 2Hz, 1Hz. And Load SW7-4 as 10s digit, as well as load SW3-0 as 1s digit into 7-segments displays by pressing button S4. Note that the BCD exceeding 0b1001 will be regarded as 0b1001.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center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drawing>
          <wp:inline distT="0" distB="0" distL="114300" distR="114300">
            <wp:extent cx="5262245" cy="2272030"/>
            <wp:effectExtent l="0" t="0" r="10795" b="13970"/>
            <wp:docPr id="32" name="图片 32" descr="2bc07d4a1d5c18d67a5e4ea1788d9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bc07d4a1d5c18d67a5e4ea1788d98b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 w:right="0" w:rightChars="0"/>
        <w:jc w:val="center"/>
        <w:outlineLvl w:val="1"/>
        <w:rPr>
          <w:rFonts w:hint="default" w:ascii="Times New Roman" w:hAnsi="Times New Roman" w:cs="Times New Roman" w:eastAsiaTheme="minorEastAsia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>8</w:t>
      </w:r>
      <w:r>
        <w:rPr>
          <w:rFonts w:hint="default" w:ascii="Times New Roman" w:hAnsi="Times New Roman" w:cs="Times New Roman"/>
          <w:lang w:eastAsia="zh-CN"/>
        </w:rPr>
        <w:t xml:space="preserve"> Results of Experiment A, B</w:t>
      </w:r>
    </w:p>
    <w:p>
      <w:pPr>
        <w:numPr>
          <w:ilvl w:val="2"/>
          <w:numId w:val="2"/>
        </w:numPr>
        <w:ind w:left="0" w:leftChars="0" w:right="0" w:rightChars="0" w:firstLine="0" w:firstLine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Experiment C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eastAsia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As shown in Figure 29, we take 23 (0b0010, 0b0011) for example. First set the SW7-0 as 0010 0011 and then press S4 and turn SW(0) on. The counter will count down from 23 to 0. When reaching 0, it retains 0.</w:t>
      </w:r>
    </w:p>
    <w:p>
      <w:pPr>
        <w:numPr>
          <w:numId w:val="0"/>
        </w:numPr>
        <w:ind w:leftChars="0" w:right="0" w:rightChars="0"/>
        <w:jc w:val="center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drawing>
          <wp:inline distT="0" distB="0" distL="114300" distR="114300">
            <wp:extent cx="4328160" cy="5946775"/>
            <wp:effectExtent l="0" t="0" r="0" b="0"/>
            <wp:docPr id="33" name="图片 33" descr="1099bf90a6a27bd3c496ea6ca9a4c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099bf90a6a27bd3c496ea6ca9a4c73"/>
                    <pic:cNvPicPr>
                      <a:picLocks noChangeAspect="1"/>
                    </pic:cNvPicPr>
                  </pic:nvPicPr>
                  <pic:blipFill>
                    <a:blip r:embed="rId37"/>
                    <a:srcRect l="10502" t="13122" r="7319" b="2241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 w:right="0" w:rightChars="0"/>
        <w:jc w:val="center"/>
        <w:outlineLvl w:val="1"/>
        <w:rPr>
          <w:rFonts w:hint="default" w:ascii="Times New Roman" w:hAnsi="Times New Roman" w:cs="Times New Roman" w:eastAsiaTheme="minorEastAsia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eastAsia" w:ascii="Times New Roman" w:hAnsi="Times New Roman" w:cs="Times New Roman"/>
          <w:lang w:val="en-US" w:eastAsia="zh-CN"/>
        </w:rPr>
        <w:t>2</w:t>
      </w:r>
      <w:r>
        <w:rPr>
          <w:rFonts w:hint="eastAsia" w:ascii="Times New Roman" w:hAnsi="Times New Roman" w:cs="Times New Roman"/>
          <w:lang w:val="en-US" w:eastAsia="zh-CN"/>
        </w:rPr>
        <w:t>9</w:t>
      </w:r>
      <w:r>
        <w:rPr>
          <w:rFonts w:hint="default" w:ascii="Times New Roman" w:hAnsi="Times New Roman" w:cs="Times New Roman"/>
          <w:lang w:eastAsia="zh-CN"/>
        </w:rPr>
        <w:t xml:space="preserve"> Result of Experiment C</w:t>
      </w:r>
    </w:p>
    <w:p>
      <w:pPr>
        <w:numPr>
          <w:ilvl w:val="1"/>
          <w:numId w:val="2"/>
        </w:numPr>
        <w:ind w:left="0" w:leftChars="0" w:right="0" w:rightChars="0" w:firstLine="0" w:firstLine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Coding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library IEEE;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use IEEE.STD_LOGIC_1164.ALL;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use IEEE.NUMERIC_STD.ALL;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entity labb is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Port ( clk_p17 : in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load_u4 : in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start_T5 : in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SW7_0 : in STD_LOGIC_VECTOR (7 downto 0);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LD2 : out STD_LOGIC_VECTOR (7 downto 0);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SevenSeg : out STD_LOGIC_VECTOR (6 downto 0);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LD1_K1_1Hz : out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LD1_H6_2Hz : out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LD1_H5_4Hz : out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LD1_J5_8Hz : out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ten_one_G2_C2 : out STD_LOGIC_VECTOR (1 downto 0));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labb;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architecture Behavioral of labb is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signal divide1: std_logic:='0'; -- 1Hz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signal divide2: std_logic:='0'; -- 2Hz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signal divide4: std_logic:='0'; -- 4Hz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signal divide8: std_logic:='0'; -- 8Hz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signal count: integer:=1;  --used in 8Hz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signal count1: integer:=1;  --used in special clock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signal c_num: integer:=0;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signal spc_clk: std_logic:='0';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-- generate 8 Hz : divide8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process (clk_p17)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(rising_edge(clk_p17))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count &lt;= count+1;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(count = 6250000)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divide8 &lt;= NOT divide8;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count &lt;= 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process;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-- generate 4 Hz : divide4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process (divide8)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(rising_edge(divide8))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divide4 &lt;= NOT divide4;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process;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-- generate 2 Hz : divide2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process(divide4)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(rising_edge(divide4))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divide2 &lt;= NOT divide2;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process;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-- generate 1 Hz : divide1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process(divide2)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(rising_edge(divide2))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divide1 &lt;= NOT divide1;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process;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-- LD1(4-7) (J5, H5, H6, K1) : 8Hz, 4Hz, 2Hz, 1Hz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LD1_J5_8Hz &lt;= divide8;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LD1_H5_4Hz &lt;= divide4;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LD1_H6_2Hz &lt;= divide2;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LD1_K1_1Hz &lt;= divide1;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-- clock division finish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-- read SW7-0 to the system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process(load_U4, divide1)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variable temp_c_num : integer;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variable tmp_c_num : integer;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variable isLoad : integer;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variable isCount : integer;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(load_U4 = '1')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case SW7_0(7 downto 4) is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"0000" =&gt; temp_c_num := 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"0001" =&gt; temp_c_num := 10;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"0010" =&gt; temp_c_num := 20;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"0011" =&gt; temp_c_num := 30;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"0100" =&gt; temp_c_num := 40;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"0101" =&gt; temp_c_num := 50;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"0110" =&gt; temp_c_num := 60;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"0111" =&gt; temp_c_num := 70;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"1000" =&gt; temp_c_num := 80;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"1001" =&gt; temp_c_num := 90;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others =&gt; temp_c_num := 90;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end case;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case SW7_0(3 downto 0) is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"0000" =&gt; temp_c_num := temp_c_num + 0;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"0001" =&gt; temp_c_num := temp_c_num + 1;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"0010" =&gt; temp_c_num := temp_c_num + 2;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"0011" =&gt; temp_c_num := temp_c_num + 3;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"0100" =&gt; temp_c_num := temp_c_num + 4;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"0101" =&gt; temp_c_num := temp_c_num + 5;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"0110" =&gt; temp_c_num := temp_c_num + 6;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"0111" =&gt; temp_c_num := temp_c_num + 7;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"1000" =&gt; temp_c_num := temp_c_num + 8;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"1001" =&gt; temp_c_num := temp_c_num + 9;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others =&gt; temp_c_num := temp_c_num + 9;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end case; 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LD2 &lt;= SW7_0;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isLoad := 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(start_T5 = '1' and rising_edge(divide1))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if c_num = 0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tmp_c_num := 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else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tmp_c_num := c_num - 1;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isCount := 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(isLoad = 1)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c_num &lt;= temp_c_num;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elsif (isCount = 1)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c_num &lt;= tmp_c_num;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else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c_num &lt;= temp_c_num;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isLoad := 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isCount := 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process;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-- generate a special clock (200Hz) for the ten and the unit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process (clk_p17)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(rising_edge(clk_p17))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count1 &lt;= count1+1;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(count1 = 250000)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spc_clk &lt;= NOT spc_clk;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count1 &lt;= 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process;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-- display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process (spc_clk)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if spc_clk = '1'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ten_one_G2_C2 &lt;= "10";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case (c_num/10) is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 0 =&gt; SevenSeg &lt;="0000000";  --do not let it appear 0 when the ten equals 0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1 =&gt; SevenSeg &lt;="0110000";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2 =&gt; SevenSeg &lt;="1101101";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3 =&gt; SevenSeg &lt;="1111001";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4 =&gt; SevenSeg &lt;="0110011";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5 =&gt; SevenSeg &lt;="1011011";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6 =&gt; SevenSeg &lt;="1011111";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7 =&gt; SevenSeg &lt;="1110000";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8 =&gt; SevenSeg &lt;="1111111";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9 =&gt; SevenSeg &lt;="1111011";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others =&gt; SevenSeg &lt;= "0000000";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end case;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else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ten_one_G2_C2 &lt;= "01";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case (c_num mod 10) is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 0 =&gt; SevenSeg &lt;="1111110";  --do not let it appear 0 when the ten equals 0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1 =&gt; SevenSeg &lt;="0110000";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2 =&gt; SevenSeg &lt;="1101101";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3 =&gt; SevenSeg &lt;="1111001";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4 =&gt; SevenSeg &lt;="0110011";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5 =&gt; SevenSeg &lt;="1011011";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6 =&gt; SevenSeg &lt;="1011111";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7 =&gt; SevenSeg &lt;="1110000";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8 =&gt; SevenSeg &lt;="1111111";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9 =&gt; SevenSeg &lt;="1111011";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when others =&gt; SevenSeg &lt;= "0000000";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end case;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process;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Behavioral;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ilvl w:val="1"/>
          <w:numId w:val="2"/>
        </w:numPr>
        <w:ind w:left="0" w:leftChars="0" w:right="0" w:rightChars="0" w:firstLine="0" w:firstLineChars="0"/>
        <w:jc w:val="both"/>
        <w:outlineLvl w:val="1"/>
        <w:rPr>
          <w:rFonts w:hint="eastAsia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Question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eastAsia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library IEEE;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use IEEE.STD_LOGIC_1164.ALL;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use IEEE.NUMERIC_STD.ALL;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entity CountdownTimer is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Port ( CLK_100MHz : in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START      : in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RST        : in STD_LOGIC;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LED        : out STD_LOGIC);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CountdownTimer;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architecture Behavioral of CountdownTimer is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constant Divider : natural := 50000000;  -- Half the 100 MHz clock for 1 Hz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signal Clock_Counter : natural := 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signal CLK_1Hz       : STD_LOGIC := '0';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signal Timer_Counter : unsigned(23 downto 0) := (others =&gt; '0'); -- 24-bit enough to count 7200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signal Timer_Active  : STD_LOGIC := '0';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-- Clock divider process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Clock_Divider : process(CLK_100MHz, RST)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if RST = '1'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Clock_Counter &lt;= 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CLK_1Hz &lt;= '0';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elsif rising_edge(CLK_100MHz)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if Clock_Counter = Divider - 1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Clock_Counter &lt;= 0;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CLK_1Hz &lt;= not CLK_1Hz;  -- Toggle the clock to generate 1 Hz signal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else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Clock_Counter &lt;= Clock_Counter + 1;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end process Clock_Divider;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-- Countdown timer process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Timer_Logic : process(CLK_1Hz, RST)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begin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if RST = '1'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Timer_Counter &lt;= (others =&gt; '0');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Timer_Active &lt;= '0';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LED &lt;= '0';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elsif rising_edge(CLK_1Hz)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if START = '1' and Timer_Active = '0'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Timer_Active &lt;= '1';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Timer_Counter &lt;= to_unsigned(7200, 24);  -- Set counter for 2 hours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elsif Timer_Active = '1'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if Timer_Counter = 0 then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    LED &lt;= '1';  -- Turn on LED when time expires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    Timer_Active &lt;= '0';  -- Stop timer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else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    Timer_Counter &lt;= Timer_Counter - 1;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    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    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    end if;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 xml:space="preserve">    end process Timer_Logic;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  <w:t>end Behavioral;</w:t>
      </w: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numPr>
          <w:numId w:val="0"/>
        </w:numPr>
        <w:ind w:leftChars="0" w:right="0" w:rightChars="0"/>
        <w:jc w:val="both"/>
        <w:outlineLvl w:val="1"/>
        <w:rPr>
          <w:rFonts w:hint="default" w:ascii="Times New Roman" w:hAnsi="Times New Roman" w:cs="Times New Roman"/>
          <w:b w:val="0"/>
          <w:bCs w:val="0"/>
          <w:sz w:val="28"/>
          <w:szCs w:val="28"/>
          <w:vertAlign w:val="baseline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outlineLvl w:val="0"/>
        <w:rPr>
          <w:rFonts w:hint="default" w:ascii="Times New Roman" w:hAnsi="Times New Roman" w:cs="Times New Roman"/>
          <w:lang w:val="en-US" w:eastAsia="zh-CN"/>
        </w:rPr>
      </w:pPr>
      <w:bookmarkStart w:id="6" w:name="_Toc4290"/>
      <w:r>
        <w:rPr>
          <w:rFonts w:hint="default" w:ascii="Times New Roman" w:hAnsi="Times New Roman" w:cs="Times New Roman"/>
          <w:lang w:val="en-US" w:eastAsia="zh-CN"/>
        </w:rPr>
        <w:t>Conclusion</w:t>
      </w:r>
      <w:bookmarkEnd w:id="6"/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In this lab, we used VHDL language to construct an 8-input AND Gate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, 2-input-1-output XOR gate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and a down counter, then we loaded these codes to a development board to verify the function. From the lab, we know:</w:t>
      </w:r>
    </w:p>
    <w:p>
      <w:pPr>
        <w:numPr>
          <w:ilvl w:val="0"/>
          <w:numId w:val="3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The basic syntax and structure of VHDL language.</w:t>
      </w:r>
    </w:p>
    <w:p>
      <w:pPr>
        <w:numPr>
          <w:ilvl w:val="0"/>
          <w:numId w:val="3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The way to connect a development board to the computer using Vivado.</w:t>
      </w:r>
    </w:p>
    <w:p>
      <w:pPr>
        <w:numPr>
          <w:ilvl w:val="0"/>
          <w:numId w:val="3"/>
        </w:num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How to realize a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down counter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step by step.</w:t>
      </w:r>
      <w:bookmarkStart w:id="7" w:name="_GoBack"/>
      <w:bookmarkEnd w:id="7"/>
    </w:p>
    <w:sectPr>
      <w:headerReference r:id="rId6" w:type="first"/>
      <w:headerReference r:id="rId5" w:type="default"/>
      <w:footerReference r:id="rId7" w:type="default"/>
      <w:pgSz w:w="11907" w:h="16839"/>
      <w:pgMar w:top="1440" w:right="1800" w:bottom="1440" w:left="1800" w:header="720" w:footer="720" w:gutter="0"/>
      <w:pgNumType w:start="0"/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428265111"/>
      <w:docPartObj>
        <w:docPartGallery w:val="autotext"/>
      </w:docPartObj>
    </w:sdtPr>
    <w:sdtContent>
      <w:p>
        <w:pPr>
          <w:pStyle w:val="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>
    <w:pPr>
      <w:pStyle w:val="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hint="default" w:eastAsiaTheme="minorEastAsia"/>
        <w:lang w:val="en-US" w:eastAsia="zh-CN"/>
      </w:rPr>
    </w:pPr>
    <w:r>
      <w:rPr>
        <w:rFonts w:ascii="Times New Roman" w:hAnsi="Times New Roman" w:cs="Times New Roma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-2540</wp:posOffset>
              </wp:positionH>
              <wp:positionV relativeFrom="paragraph">
                <wp:posOffset>284480</wp:posOffset>
              </wp:positionV>
              <wp:extent cx="5272405" cy="0"/>
              <wp:effectExtent l="0" t="0" r="23495" b="19050"/>
              <wp:wrapNone/>
              <wp:docPr id="14" name="Straight Connector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72644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traight Connector 14" o:spid="_x0000_s1026" o:spt="20" style="position:absolute;left:0pt;margin-left:-0.2pt;margin-top:22.4pt;height:0pt;width:415.15pt;z-index:251659264;mso-width-relative:page;mso-height-relative:page;" filled="f" stroked="t" coordsize="21600,21600" o:gfxdata="UEsDBAoAAAAAAIdO4kAAAAAAAAAAAAAAAAAEAAAAZHJzL1BLAwQUAAAACACHTuJAfk3d+NcAAAAH&#10;AQAADwAAAGRycy9kb3ducmV2LnhtbE2PQU/CQBCF7yT8h82QeIMt0CjUbonREA+eQKIel+7YNnRn&#10;m92lVH+9YzzI8c17ee+bfDPYVvToQ+NIwXyWgEAqnWmoUnB43U5XIELUZHTrCBV8YYBNMR7lOjPu&#10;Qjvs97ESXEIh0wrqGLtMylDWaHWYuQ6JvU/nrY4sfSWN1xcut61cJMmttLohXqh1h481lqf92Sp4&#10;e7g7LYfnp3Qbd4cP7/rlC36/K3UzmSf3ICIO8T8Mv/iMDgUzHd2ZTBCtgmnKQQVpyg+wvVqs1yCO&#10;fwdZ5PKav/gBUEsDBBQAAAAIAIdO4kBBR/eB0wEAALcDAAAOAAAAZHJzL2Uyb0RvYy54bWytU01v&#10;2zAMvQ/ofxB0X+wGXVsYcXpI0F6GLUC3H8DIsi1AXyDVOPn3o+Q07bpLD/NBpkjxke+JWj0cnRUH&#10;jWSCb+X1opZCexU644dW/v71+PVeCkrgO7DB61aeNMmH9dWX1RQbvQxjsJ1GwSCemim2ckwpNlVF&#10;atQOaBGi9hzsAzpIvMWh6hAmRne2Wtb1bTUF7CIGpYnYu52D8oyInwEMfW+U3gb14rRPMypqC4kp&#10;0WgiyXXptu+1Sj/7nnQStpXMNJWVi7C9z2u1XkEzIMTRqHML8JkWPnByYDwXvUBtIYF4QfMPlDMK&#10;A4U+LVRw1UykKMIsrusP2jyPEHXhwlJTvIhO/w9W/TjsUJiOJ+FGCg+Ob/w5IZhhTGITvGcFAwoO&#10;slJTpIYTNn6H5x3FHWbaxx5d/jMhcSzqni7q6mMSip3flnfL2xuuol5j1VtiREpPOjiRjVZa4zNx&#10;aODwnRIX46OvR7Lbh0djbbk868XE3S/var5TBTyRPU8Cmy4yK/KDFGAHHnWVsEBSsKbL6RmIcNhv&#10;LIoD5AEpX2bK5f46lmtvgcb5XAnNo+NM4tdgjWvl/fts6xkk6zUrlK196E5FuOLn+yxlzrOXB+b9&#10;vmS/vbf1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H5N3fjXAAAABwEAAA8AAAAAAAAAAQAgAAAA&#10;IgAAAGRycy9kb3ducmV2LnhtbFBLAQIUABQAAAAIAIdO4kBBR/eB0wEAALcDAAAOAAAAAAAAAAEA&#10;IAAAACYBAABkcnMvZTJvRG9jLnhtbFBLBQYAAAAABgAGAFkBAABrBQAAAAA=&#10;">
              <v:fill on="f" focussize="0,0"/>
              <v:stroke weight="1pt" color="#000000 [3213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ascii="Times New Roman" w:hAnsi="Times New Roman" w:cs="Times New Roman"/>
      </w:rPr>
      <w:t xml:space="preserve">Student ID: </w:t>
    </w:r>
    <w:r>
      <w:rPr>
        <w:rFonts w:hint="eastAsia" w:ascii="Times New Roman" w:hAnsi="Times New Roman" w:cs="Times New Roman"/>
        <w:lang w:val="en-US" w:eastAsia="zh-CN"/>
      </w:rPr>
      <w:t>121090406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 xml:space="preserve">Name: </w:t>
    </w:r>
    <w:r>
      <w:rPr>
        <w:rFonts w:hint="eastAsia" w:ascii="Times New Roman" w:hAnsi="Times New Roman" w:cs="Times New Roman"/>
        <w:lang w:val="en-US" w:eastAsia="zh-CN"/>
      </w:rPr>
      <w:t>Tengfei Ma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757A9D"/>
    <w:multiLevelType w:val="singleLevel"/>
    <w:tmpl w:val="A4757A9D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D7E78F23"/>
    <w:multiLevelType w:val="multilevel"/>
    <w:tmpl w:val="D7E78F2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14692FDC"/>
    <w:multiLevelType w:val="singleLevel"/>
    <w:tmpl w:val="14692FD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mUyMDhjYWU4MDliOTI1MWMzNjM2MTUwMzA2NWQ5ZGUifQ=="/>
  </w:docVars>
  <w:rsids>
    <w:rsidRoot w:val="009E649E"/>
    <w:rsid w:val="00003703"/>
    <w:rsid w:val="00007F28"/>
    <w:rsid w:val="00014495"/>
    <w:rsid w:val="00014AC1"/>
    <w:rsid w:val="00022B5A"/>
    <w:rsid w:val="00022F36"/>
    <w:rsid w:val="00023B85"/>
    <w:rsid w:val="0003613B"/>
    <w:rsid w:val="00036408"/>
    <w:rsid w:val="0003666B"/>
    <w:rsid w:val="0004178C"/>
    <w:rsid w:val="00042F30"/>
    <w:rsid w:val="00045C1C"/>
    <w:rsid w:val="00062E37"/>
    <w:rsid w:val="00063F2A"/>
    <w:rsid w:val="00072891"/>
    <w:rsid w:val="000741B9"/>
    <w:rsid w:val="00074FDF"/>
    <w:rsid w:val="00081AA8"/>
    <w:rsid w:val="00081F55"/>
    <w:rsid w:val="00084045"/>
    <w:rsid w:val="000A5464"/>
    <w:rsid w:val="000B5AD9"/>
    <w:rsid w:val="000C388C"/>
    <w:rsid w:val="000C5032"/>
    <w:rsid w:val="000D2DC7"/>
    <w:rsid w:val="000E1B63"/>
    <w:rsid w:val="000E628F"/>
    <w:rsid w:val="000F5244"/>
    <w:rsid w:val="000F7BB2"/>
    <w:rsid w:val="00104511"/>
    <w:rsid w:val="00104736"/>
    <w:rsid w:val="00127C2A"/>
    <w:rsid w:val="00135D7B"/>
    <w:rsid w:val="00141AD8"/>
    <w:rsid w:val="001431E7"/>
    <w:rsid w:val="00151F6C"/>
    <w:rsid w:val="00154DEB"/>
    <w:rsid w:val="00155C4D"/>
    <w:rsid w:val="00164086"/>
    <w:rsid w:val="00173B9F"/>
    <w:rsid w:val="00174A3C"/>
    <w:rsid w:val="00181093"/>
    <w:rsid w:val="0018369D"/>
    <w:rsid w:val="001836E7"/>
    <w:rsid w:val="0019211B"/>
    <w:rsid w:val="00195D16"/>
    <w:rsid w:val="001A6D82"/>
    <w:rsid w:val="001B2FE9"/>
    <w:rsid w:val="001B78BB"/>
    <w:rsid w:val="001D284B"/>
    <w:rsid w:val="001D6B6A"/>
    <w:rsid w:val="001E2262"/>
    <w:rsid w:val="001E69A4"/>
    <w:rsid w:val="001F4FA6"/>
    <w:rsid w:val="001F74F4"/>
    <w:rsid w:val="00204A93"/>
    <w:rsid w:val="0023111D"/>
    <w:rsid w:val="0023309F"/>
    <w:rsid w:val="00234372"/>
    <w:rsid w:val="00235E67"/>
    <w:rsid w:val="00236835"/>
    <w:rsid w:val="0024478A"/>
    <w:rsid w:val="00246C40"/>
    <w:rsid w:val="002510E6"/>
    <w:rsid w:val="00253318"/>
    <w:rsid w:val="00256237"/>
    <w:rsid w:val="00265619"/>
    <w:rsid w:val="002666AB"/>
    <w:rsid w:val="002801D2"/>
    <w:rsid w:val="00282ABD"/>
    <w:rsid w:val="002A2180"/>
    <w:rsid w:val="002B510A"/>
    <w:rsid w:val="002C04C9"/>
    <w:rsid w:val="002D2C32"/>
    <w:rsid w:val="002D6FC1"/>
    <w:rsid w:val="002E126A"/>
    <w:rsid w:val="002F7C5F"/>
    <w:rsid w:val="003059CA"/>
    <w:rsid w:val="00310E0F"/>
    <w:rsid w:val="00310F38"/>
    <w:rsid w:val="00311761"/>
    <w:rsid w:val="003171C1"/>
    <w:rsid w:val="00322DEA"/>
    <w:rsid w:val="00325C51"/>
    <w:rsid w:val="00327B28"/>
    <w:rsid w:val="00336DCF"/>
    <w:rsid w:val="003464DC"/>
    <w:rsid w:val="0035109C"/>
    <w:rsid w:val="00371678"/>
    <w:rsid w:val="00371B8F"/>
    <w:rsid w:val="003760F2"/>
    <w:rsid w:val="00377B55"/>
    <w:rsid w:val="003840B4"/>
    <w:rsid w:val="00385C71"/>
    <w:rsid w:val="00390195"/>
    <w:rsid w:val="00390B92"/>
    <w:rsid w:val="00391EF7"/>
    <w:rsid w:val="00393072"/>
    <w:rsid w:val="003A3AD8"/>
    <w:rsid w:val="003A6D4B"/>
    <w:rsid w:val="003B4A92"/>
    <w:rsid w:val="003C214B"/>
    <w:rsid w:val="003D2F88"/>
    <w:rsid w:val="003D318F"/>
    <w:rsid w:val="003D3E97"/>
    <w:rsid w:val="003E0F62"/>
    <w:rsid w:val="003E1B3E"/>
    <w:rsid w:val="003E3C4A"/>
    <w:rsid w:val="003E4372"/>
    <w:rsid w:val="003E5854"/>
    <w:rsid w:val="003F3A57"/>
    <w:rsid w:val="0040541F"/>
    <w:rsid w:val="0041106D"/>
    <w:rsid w:val="00411E9A"/>
    <w:rsid w:val="00414337"/>
    <w:rsid w:val="004158EA"/>
    <w:rsid w:val="00420E3C"/>
    <w:rsid w:val="00423F11"/>
    <w:rsid w:val="004276F6"/>
    <w:rsid w:val="00430DB4"/>
    <w:rsid w:val="00436361"/>
    <w:rsid w:val="004414F9"/>
    <w:rsid w:val="004422A6"/>
    <w:rsid w:val="00442BBC"/>
    <w:rsid w:val="0044483F"/>
    <w:rsid w:val="004459F5"/>
    <w:rsid w:val="00456344"/>
    <w:rsid w:val="0045784A"/>
    <w:rsid w:val="00470436"/>
    <w:rsid w:val="0047452C"/>
    <w:rsid w:val="004904BA"/>
    <w:rsid w:val="00490CA7"/>
    <w:rsid w:val="00493064"/>
    <w:rsid w:val="0049518E"/>
    <w:rsid w:val="00495BB5"/>
    <w:rsid w:val="004A08F0"/>
    <w:rsid w:val="004A4275"/>
    <w:rsid w:val="004A5A57"/>
    <w:rsid w:val="004B0A9E"/>
    <w:rsid w:val="004B7470"/>
    <w:rsid w:val="004C6077"/>
    <w:rsid w:val="004C7CE9"/>
    <w:rsid w:val="004D0E3D"/>
    <w:rsid w:val="004D43B8"/>
    <w:rsid w:val="004D4EE7"/>
    <w:rsid w:val="004D69DF"/>
    <w:rsid w:val="004E4628"/>
    <w:rsid w:val="004E6924"/>
    <w:rsid w:val="004F2A44"/>
    <w:rsid w:val="004F4B7E"/>
    <w:rsid w:val="004F6B88"/>
    <w:rsid w:val="00507A9B"/>
    <w:rsid w:val="00513AFE"/>
    <w:rsid w:val="005258EB"/>
    <w:rsid w:val="00534A40"/>
    <w:rsid w:val="005521B5"/>
    <w:rsid w:val="00556782"/>
    <w:rsid w:val="00557209"/>
    <w:rsid w:val="00560F8F"/>
    <w:rsid w:val="00561555"/>
    <w:rsid w:val="00562A92"/>
    <w:rsid w:val="00564A9B"/>
    <w:rsid w:val="00571947"/>
    <w:rsid w:val="0057243A"/>
    <w:rsid w:val="00575747"/>
    <w:rsid w:val="005759F3"/>
    <w:rsid w:val="00581385"/>
    <w:rsid w:val="00586E31"/>
    <w:rsid w:val="005A5C1C"/>
    <w:rsid w:val="005C3D70"/>
    <w:rsid w:val="005C4DE8"/>
    <w:rsid w:val="005C4E63"/>
    <w:rsid w:val="005C697C"/>
    <w:rsid w:val="005D0C4B"/>
    <w:rsid w:val="005D0D41"/>
    <w:rsid w:val="005E4DB5"/>
    <w:rsid w:val="005E739E"/>
    <w:rsid w:val="0060060B"/>
    <w:rsid w:val="00603AF4"/>
    <w:rsid w:val="0061145E"/>
    <w:rsid w:val="00615B80"/>
    <w:rsid w:val="0061647C"/>
    <w:rsid w:val="0061741C"/>
    <w:rsid w:val="00623E02"/>
    <w:rsid w:val="00627354"/>
    <w:rsid w:val="00630A55"/>
    <w:rsid w:val="0064077E"/>
    <w:rsid w:val="00655A45"/>
    <w:rsid w:val="006762BD"/>
    <w:rsid w:val="00682212"/>
    <w:rsid w:val="0069109A"/>
    <w:rsid w:val="006937FB"/>
    <w:rsid w:val="006A5CF0"/>
    <w:rsid w:val="006B0974"/>
    <w:rsid w:val="006B11EB"/>
    <w:rsid w:val="006B3AFE"/>
    <w:rsid w:val="006C0936"/>
    <w:rsid w:val="006C1523"/>
    <w:rsid w:val="006C55D2"/>
    <w:rsid w:val="006D27EB"/>
    <w:rsid w:val="006D2D12"/>
    <w:rsid w:val="006E1D3D"/>
    <w:rsid w:val="006E23FE"/>
    <w:rsid w:val="006E591C"/>
    <w:rsid w:val="00702802"/>
    <w:rsid w:val="007229B5"/>
    <w:rsid w:val="007363CE"/>
    <w:rsid w:val="007440E5"/>
    <w:rsid w:val="00744F15"/>
    <w:rsid w:val="00745FD0"/>
    <w:rsid w:val="00750FD9"/>
    <w:rsid w:val="00751CD2"/>
    <w:rsid w:val="00753E63"/>
    <w:rsid w:val="00764E7D"/>
    <w:rsid w:val="00766622"/>
    <w:rsid w:val="00770D14"/>
    <w:rsid w:val="00772A96"/>
    <w:rsid w:val="007905F0"/>
    <w:rsid w:val="007961B4"/>
    <w:rsid w:val="007A0D95"/>
    <w:rsid w:val="007A6149"/>
    <w:rsid w:val="007B02E6"/>
    <w:rsid w:val="007C407F"/>
    <w:rsid w:val="007D04D8"/>
    <w:rsid w:val="007D0A2D"/>
    <w:rsid w:val="007D296B"/>
    <w:rsid w:val="007E4B00"/>
    <w:rsid w:val="007E5488"/>
    <w:rsid w:val="007F0974"/>
    <w:rsid w:val="007F3478"/>
    <w:rsid w:val="007F64DF"/>
    <w:rsid w:val="007F74DE"/>
    <w:rsid w:val="007F757F"/>
    <w:rsid w:val="0080633A"/>
    <w:rsid w:val="00806CF8"/>
    <w:rsid w:val="00811700"/>
    <w:rsid w:val="008131BC"/>
    <w:rsid w:val="00813C37"/>
    <w:rsid w:val="00817ADD"/>
    <w:rsid w:val="00820F8E"/>
    <w:rsid w:val="00821E50"/>
    <w:rsid w:val="00824908"/>
    <w:rsid w:val="00830B48"/>
    <w:rsid w:val="00830D7F"/>
    <w:rsid w:val="0083210F"/>
    <w:rsid w:val="008344D7"/>
    <w:rsid w:val="0083781B"/>
    <w:rsid w:val="00844292"/>
    <w:rsid w:val="00846F4D"/>
    <w:rsid w:val="0085714F"/>
    <w:rsid w:val="00862B2C"/>
    <w:rsid w:val="00866FAD"/>
    <w:rsid w:val="008723B5"/>
    <w:rsid w:val="00874A55"/>
    <w:rsid w:val="00880083"/>
    <w:rsid w:val="00883DF2"/>
    <w:rsid w:val="00885A74"/>
    <w:rsid w:val="00890A36"/>
    <w:rsid w:val="00893FA4"/>
    <w:rsid w:val="0089762E"/>
    <w:rsid w:val="008A0BED"/>
    <w:rsid w:val="008A11E1"/>
    <w:rsid w:val="008A4490"/>
    <w:rsid w:val="008B019A"/>
    <w:rsid w:val="008B1911"/>
    <w:rsid w:val="008B2E64"/>
    <w:rsid w:val="008B7156"/>
    <w:rsid w:val="008B7FF3"/>
    <w:rsid w:val="008C246A"/>
    <w:rsid w:val="008E3FF3"/>
    <w:rsid w:val="008E5D87"/>
    <w:rsid w:val="008E6503"/>
    <w:rsid w:val="008E66F9"/>
    <w:rsid w:val="008E693C"/>
    <w:rsid w:val="008E7E5A"/>
    <w:rsid w:val="008F12FC"/>
    <w:rsid w:val="008F20B8"/>
    <w:rsid w:val="00904AFF"/>
    <w:rsid w:val="00917BB9"/>
    <w:rsid w:val="00933ABA"/>
    <w:rsid w:val="00943563"/>
    <w:rsid w:val="0094389F"/>
    <w:rsid w:val="00952F84"/>
    <w:rsid w:val="00954B13"/>
    <w:rsid w:val="0097150E"/>
    <w:rsid w:val="0098161B"/>
    <w:rsid w:val="00982CEC"/>
    <w:rsid w:val="0099696C"/>
    <w:rsid w:val="009974A1"/>
    <w:rsid w:val="009A7CA5"/>
    <w:rsid w:val="009B081B"/>
    <w:rsid w:val="009B13EB"/>
    <w:rsid w:val="009B21FF"/>
    <w:rsid w:val="009B340A"/>
    <w:rsid w:val="009D133F"/>
    <w:rsid w:val="009D6E8E"/>
    <w:rsid w:val="009D7547"/>
    <w:rsid w:val="009E07AA"/>
    <w:rsid w:val="009E649E"/>
    <w:rsid w:val="009F4CEF"/>
    <w:rsid w:val="009F5D63"/>
    <w:rsid w:val="009F7E7D"/>
    <w:rsid w:val="00A174B1"/>
    <w:rsid w:val="00A30C59"/>
    <w:rsid w:val="00A42EC8"/>
    <w:rsid w:val="00A44A89"/>
    <w:rsid w:val="00A52846"/>
    <w:rsid w:val="00A60571"/>
    <w:rsid w:val="00A82E6F"/>
    <w:rsid w:val="00A83AC5"/>
    <w:rsid w:val="00A84AE6"/>
    <w:rsid w:val="00AB35D4"/>
    <w:rsid w:val="00AB63EA"/>
    <w:rsid w:val="00AB7D73"/>
    <w:rsid w:val="00AC3217"/>
    <w:rsid w:val="00AC7961"/>
    <w:rsid w:val="00AD0622"/>
    <w:rsid w:val="00AD35AB"/>
    <w:rsid w:val="00AD5B6D"/>
    <w:rsid w:val="00AD7F12"/>
    <w:rsid w:val="00AE0E19"/>
    <w:rsid w:val="00AE6070"/>
    <w:rsid w:val="00AF0D93"/>
    <w:rsid w:val="00AF40AF"/>
    <w:rsid w:val="00AF72D5"/>
    <w:rsid w:val="00B00F0E"/>
    <w:rsid w:val="00B117E2"/>
    <w:rsid w:val="00B22A5B"/>
    <w:rsid w:val="00B26166"/>
    <w:rsid w:val="00B308DA"/>
    <w:rsid w:val="00B4359C"/>
    <w:rsid w:val="00B43A29"/>
    <w:rsid w:val="00B4539F"/>
    <w:rsid w:val="00B51037"/>
    <w:rsid w:val="00B53A96"/>
    <w:rsid w:val="00B76A5D"/>
    <w:rsid w:val="00B81B6F"/>
    <w:rsid w:val="00B85332"/>
    <w:rsid w:val="00BB5D80"/>
    <w:rsid w:val="00BD2909"/>
    <w:rsid w:val="00BD3C81"/>
    <w:rsid w:val="00C130DC"/>
    <w:rsid w:val="00C2043A"/>
    <w:rsid w:val="00C2114B"/>
    <w:rsid w:val="00C2619D"/>
    <w:rsid w:val="00C478FF"/>
    <w:rsid w:val="00C61921"/>
    <w:rsid w:val="00C62D30"/>
    <w:rsid w:val="00C65781"/>
    <w:rsid w:val="00C814B8"/>
    <w:rsid w:val="00C821A2"/>
    <w:rsid w:val="00C829ED"/>
    <w:rsid w:val="00C84CDC"/>
    <w:rsid w:val="00CA38B5"/>
    <w:rsid w:val="00CA5CF2"/>
    <w:rsid w:val="00CB162B"/>
    <w:rsid w:val="00CC30B7"/>
    <w:rsid w:val="00CD0531"/>
    <w:rsid w:val="00CF1265"/>
    <w:rsid w:val="00D019F4"/>
    <w:rsid w:val="00D05C38"/>
    <w:rsid w:val="00D13DBF"/>
    <w:rsid w:val="00D14FDD"/>
    <w:rsid w:val="00D15B97"/>
    <w:rsid w:val="00D33B4A"/>
    <w:rsid w:val="00D42DDA"/>
    <w:rsid w:val="00D439BC"/>
    <w:rsid w:val="00D47A49"/>
    <w:rsid w:val="00D532AA"/>
    <w:rsid w:val="00D53615"/>
    <w:rsid w:val="00D650C1"/>
    <w:rsid w:val="00D65E01"/>
    <w:rsid w:val="00D95243"/>
    <w:rsid w:val="00D965D0"/>
    <w:rsid w:val="00DA576A"/>
    <w:rsid w:val="00DB57E7"/>
    <w:rsid w:val="00DB5CAC"/>
    <w:rsid w:val="00DB76DD"/>
    <w:rsid w:val="00DC34CC"/>
    <w:rsid w:val="00DC6B93"/>
    <w:rsid w:val="00DD2C64"/>
    <w:rsid w:val="00DD352A"/>
    <w:rsid w:val="00DE4F8D"/>
    <w:rsid w:val="00DE77AA"/>
    <w:rsid w:val="00DE7CEE"/>
    <w:rsid w:val="00DF27BF"/>
    <w:rsid w:val="00DF51B7"/>
    <w:rsid w:val="00E0456A"/>
    <w:rsid w:val="00E05CCC"/>
    <w:rsid w:val="00E115A0"/>
    <w:rsid w:val="00E26453"/>
    <w:rsid w:val="00E31B99"/>
    <w:rsid w:val="00E36EC9"/>
    <w:rsid w:val="00E36F64"/>
    <w:rsid w:val="00E4775C"/>
    <w:rsid w:val="00E560A8"/>
    <w:rsid w:val="00E61BB8"/>
    <w:rsid w:val="00E74144"/>
    <w:rsid w:val="00E76760"/>
    <w:rsid w:val="00E82274"/>
    <w:rsid w:val="00E8391B"/>
    <w:rsid w:val="00E9355B"/>
    <w:rsid w:val="00EA4804"/>
    <w:rsid w:val="00EC40C0"/>
    <w:rsid w:val="00EC6A67"/>
    <w:rsid w:val="00ED6736"/>
    <w:rsid w:val="00EE0D06"/>
    <w:rsid w:val="00EE5ABF"/>
    <w:rsid w:val="00EE7530"/>
    <w:rsid w:val="00EF03BC"/>
    <w:rsid w:val="00EF5191"/>
    <w:rsid w:val="00EF608C"/>
    <w:rsid w:val="00EF68C4"/>
    <w:rsid w:val="00EF7FAF"/>
    <w:rsid w:val="00F06678"/>
    <w:rsid w:val="00F07117"/>
    <w:rsid w:val="00F11490"/>
    <w:rsid w:val="00F12169"/>
    <w:rsid w:val="00F143D2"/>
    <w:rsid w:val="00F161B9"/>
    <w:rsid w:val="00F20A14"/>
    <w:rsid w:val="00F23961"/>
    <w:rsid w:val="00F32ED4"/>
    <w:rsid w:val="00F331CD"/>
    <w:rsid w:val="00F34CE4"/>
    <w:rsid w:val="00F36574"/>
    <w:rsid w:val="00F46240"/>
    <w:rsid w:val="00F65975"/>
    <w:rsid w:val="00F67754"/>
    <w:rsid w:val="00F7152C"/>
    <w:rsid w:val="00F83EED"/>
    <w:rsid w:val="00F86172"/>
    <w:rsid w:val="00FA2422"/>
    <w:rsid w:val="00FB08EC"/>
    <w:rsid w:val="00FB6D16"/>
    <w:rsid w:val="00FB71AE"/>
    <w:rsid w:val="00FC5C9E"/>
    <w:rsid w:val="00FD2BE5"/>
    <w:rsid w:val="00FE1197"/>
    <w:rsid w:val="00FF10F7"/>
    <w:rsid w:val="00FF65FE"/>
    <w:rsid w:val="01266784"/>
    <w:rsid w:val="04A431DC"/>
    <w:rsid w:val="04AD5B99"/>
    <w:rsid w:val="053577A9"/>
    <w:rsid w:val="05E91E35"/>
    <w:rsid w:val="06005327"/>
    <w:rsid w:val="06337541"/>
    <w:rsid w:val="07224DBF"/>
    <w:rsid w:val="08DE7B7D"/>
    <w:rsid w:val="092521FD"/>
    <w:rsid w:val="0B314FB3"/>
    <w:rsid w:val="0D6214AA"/>
    <w:rsid w:val="0DC9777B"/>
    <w:rsid w:val="114D33C4"/>
    <w:rsid w:val="11936379"/>
    <w:rsid w:val="119F74B6"/>
    <w:rsid w:val="11A025A1"/>
    <w:rsid w:val="127707CE"/>
    <w:rsid w:val="13D33102"/>
    <w:rsid w:val="15185617"/>
    <w:rsid w:val="162C099A"/>
    <w:rsid w:val="163D2AB4"/>
    <w:rsid w:val="168801D3"/>
    <w:rsid w:val="16B2255F"/>
    <w:rsid w:val="16C60CFC"/>
    <w:rsid w:val="17210DCB"/>
    <w:rsid w:val="172F4AF3"/>
    <w:rsid w:val="175E69A5"/>
    <w:rsid w:val="19830BC5"/>
    <w:rsid w:val="198677CF"/>
    <w:rsid w:val="1A1D2C1E"/>
    <w:rsid w:val="1CC17759"/>
    <w:rsid w:val="1D331687"/>
    <w:rsid w:val="1EB03486"/>
    <w:rsid w:val="1F9E5C64"/>
    <w:rsid w:val="20285F9D"/>
    <w:rsid w:val="2124258D"/>
    <w:rsid w:val="21B3335E"/>
    <w:rsid w:val="22B90823"/>
    <w:rsid w:val="23E469E3"/>
    <w:rsid w:val="23FB11F4"/>
    <w:rsid w:val="25682F02"/>
    <w:rsid w:val="277B168E"/>
    <w:rsid w:val="28370AE6"/>
    <w:rsid w:val="287942DC"/>
    <w:rsid w:val="28CB4796"/>
    <w:rsid w:val="2B083AAB"/>
    <w:rsid w:val="2C9468C9"/>
    <w:rsid w:val="2DA328D9"/>
    <w:rsid w:val="2E1341D4"/>
    <w:rsid w:val="2E6E0227"/>
    <w:rsid w:val="2E6E3CFB"/>
    <w:rsid w:val="2EA42E13"/>
    <w:rsid w:val="2EA74B17"/>
    <w:rsid w:val="30010709"/>
    <w:rsid w:val="32FC19A9"/>
    <w:rsid w:val="330802DE"/>
    <w:rsid w:val="357908B8"/>
    <w:rsid w:val="35CD5A06"/>
    <w:rsid w:val="36107496"/>
    <w:rsid w:val="3655328B"/>
    <w:rsid w:val="368B6AE4"/>
    <w:rsid w:val="369771A6"/>
    <w:rsid w:val="36C2119D"/>
    <w:rsid w:val="37220BB6"/>
    <w:rsid w:val="388F0A96"/>
    <w:rsid w:val="3C314C36"/>
    <w:rsid w:val="3CA62856"/>
    <w:rsid w:val="3CE60F00"/>
    <w:rsid w:val="3D0F3559"/>
    <w:rsid w:val="407D7131"/>
    <w:rsid w:val="40CD48B1"/>
    <w:rsid w:val="411204E9"/>
    <w:rsid w:val="419B49AF"/>
    <w:rsid w:val="41A77BAD"/>
    <w:rsid w:val="42E14FB0"/>
    <w:rsid w:val="4343137A"/>
    <w:rsid w:val="441B764D"/>
    <w:rsid w:val="45DF1728"/>
    <w:rsid w:val="464E529E"/>
    <w:rsid w:val="482C5E7F"/>
    <w:rsid w:val="49E26709"/>
    <w:rsid w:val="4AD337C1"/>
    <w:rsid w:val="4B0228AC"/>
    <w:rsid w:val="4B6F6C84"/>
    <w:rsid w:val="4C1559E9"/>
    <w:rsid w:val="4E36769A"/>
    <w:rsid w:val="4EA267F1"/>
    <w:rsid w:val="51375C85"/>
    <w:rsid w:val="5318112B"/>
    <w:rsid w:val="542A3CFD"/>
    <w:rsid w:val="54E0637C"/>
    <w:rsid w:val="55D21254"/>
    <w:rsid w:val="56010E2D"/>
    <w:rsid w:val="57CD17D4"/>
    <w:rsid w:val="598B0C1B"/>
    <w:rsid w:val="5A0D40A7"/>
    <w:rsid w:val="5B616244"/>
    <w:rsid w:val="5D6D5C3B"/>
    <w:rsid w:val="60632887"/>
    <w:rsid w:val="61DD62E0"/>
    <w:rsid w:val="61F63B7E"/>
    <w:rsid w:val="630F4456"/>
    <w:rsid w:val="63852F28"/>
    <w:rsid w:val="659A175A"/>
    <w:rsid w:val="66EA6FBA"/>
    <w:rsid w:val="670744D5"/>
    <w:rsid w:val="67A67E1E"/>
    <w:rsid w:val="685B0AA8"/>
    <w:rsid w:val="69B13919"/>
    <w:rsid w:val="6B2A0C50"/>
    <w:rsid w:val="6CD176D0"/>
    <w:rsid w:val="6CF94E2F"/>
    <w:rsid w:val="6D4E0563"/>
    <w:rsid w:val="6DF07863"/>
    <w:rsid w:val="6EBD6003"/>
    <w:rsid w:val="6F1652FC"/>
    <w:rsid w:val="709E7E23"/>
    <w:rsid w:val="718855A7"/>
    <w:rsid w:val="71A40F07"/>
    <w:rsid w:val="71A55541"/>
    <w:rsid w:val="71EB06FF"/>
    <w:rsid w:val="73AE4AC2"/>
    <w:rsid w:val="73F7135E"/>
    <w:rsid w:val="74C93AE3"/>
    <w:rsid w:val="7641097A"/>
    <w:rsid w:val="76446D61"/>
    <w:rsid w:val="76645369"/>
    <w:rsid w:val="77102C6B"/>
    <w:rsid w:val="77286DE9"/>
    <w:rsid w:val="777A05E8"/>
    <w:rsid w:val="79701CA2"/>
    <w:rsid w:val="79BC4EE7"/>
    <w:rsid w:val="7A052B38"/>
    <w:rsid w:val="7B317FC4"/>
    <w:rsid w:val="7B5B3AD8"/>
    <w:rsid w:val="7B5D4702"/>
    <w:rsid w:val="7B7A6E08"/>
    <w:rsid w:val="7BBB0320"/>
    <w:rsid w:val="7C5B649E"/>
    <w:rsid w:val="7DD74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1" w:semiHidden="0" w:name="heading 2"/>
    <w:lsdException w:qFormat="1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nhideWhenUsed="0" w:uiPriority="99" w:semiHidden="0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2"/>
    <w:basedOn w:val="1"/>
    <w:autoRedefine/>
    <w:qFormat/>
    <w:uiPriority w:val="1"/>
    <w:pPr>
      <w:spacing w:before="1"/>
      <w:ind w:left="119" w:hanging="360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autoRedefine/>
    <w:semiHidden/>
    <w:unhideWhenUsed/>
    <w:qFormat/>
    <w:uiPriority w:val="1"/>
  </w:style>
  <w:style w:type="table" w:default="1" w:styleId="10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5">
    <w:name w:val="Body Text"/>
    <w:basedOn w:val="1"/>
    <w:autoRedefine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6">
    <w:name w:val="Balloon Text"/>
    <w:basedOn w:val="1"/>
    <w:link w:val="18"/>
    <w:autoRedefine/>
    <w:semiHidden/>
    <w:unhideWhenUsed/>
    <w:qFormat/>
    <w:uiPriority w:val="99"/>
    <w:pPr>
      <w:spacing w:after="0" w:line="240" w:lineRule="auto"/>
    </w:pPr>
    <w:rPr>
      <w:sz w:val="18"/>
      <w:szCs w:val="18"/>
    </w:rPr>
  </w:style>
  <w:style w:type="paragraph" w:styleId="7">
    <w:name w:val="footer"/>
    <w:basedOn w:val="1"/>
    <w:link w:val="17"/>
    <w:autoRedefine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8">
    <w:name w:val="header"/>
    <w:basedOn w:val="1"/>
    <w:link w:val="16"/>
    <w:autoRedefine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9">
    <w:name w:val="Normal (Web)"/>
    <w:basedOn w:val="1"/>
    <w:autoRedefine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11">
    <w:name w:val="Table Grid"/>
    <w:basedOn w:val="10"/>
    <w:autoRedefine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autoRedefine/>
    <w:semiHidden/>
    <w:unhideWhenUsed/>
    <w:qFormat/>
    <w:uiPriority w:val="99"/>
    <w:rPr>
      <w:color w:val="0000FF"/>
      <w:u w:val="single"/>
    </w:rPr>
  </w:style>
  <w:style w:type="paragraph" w:customStyle="1" w:styleId="14">
    <w:name w:val="Default"/>
    <w:autoRedefine/>
    <w:qFormat/>
    <w:uiPriority w:val="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 w:eastAsiaTheme="minorEastAsia"/>
      <w:color w:val="000000"/>
      <w:sz w:val="24"/>
      <w:szCs w:val="24"/>
      <w:lang w:val="en-US" w:eastAsia="zh-CN" w:bidi="ar-SA"/>
    </w:rPr>
  </w:style>
  <w:style w:type="paragraph" w:styleId="15">
    <w:name w:val="List Paragraph"/>
    <w:basedOn w:val="1"/>
    <w:autoRedefine/>
    <w:qFormat/>
    <w:uiPriority w:val="34"/>
    <w:pPr>
      <w:ind w:left="720"/>
      <w:contextualSpacing/>
    </w:pPr>
  </w:style>
  <w:style w:type="character" w:customStyle="1" w:styleId="16">
    <w:name w:val="頁首 字元"/>
    <w:basedOn w:val="12"/>
    <w:link w:val="8"/>
    <w:autoRedefine/>
    <w:qFormat/>
    <w:uiPriority w:val="99"/>
  </w:style>
  <w:style w:type="character" w:customStyle="1" w:styleId="17">
    <w:name w:val="頁尾 字元"/>
    <w:basedOn w:val="12"/>
    <w:link w:val="7"/>
    <w:autoRedefine/>
    <w:qFormat/>
    <w:uiPriority w:val="99"/>
  </w:style>
  <w:style w:type="character" w:customStyle="1" w:styleId="18">
    <w:name w:val="註解方塊文字 字元"/>
    <w:basedOn w:val="12"/>
    <w:link w:val="6"/>
    <w:autoRedefine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1" Type="http://schemas.openxmlformats.org/officeDocument/2006/relationships/fontTable" Target="fontTable.xml"/><Relationship Id="rId40" Type="http://schemas.openxmlformats.org/officeDocument/2006/relationships/customXml" Target="../customXml/item2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29.png"/><Relationship Id="rId36" Type="http://schemas.openxmlformats.org/officeDocument/2006/relationships/image" Target="media/image28.jpe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1F345BC-95B5-4D4D-8F50-326496EC8BD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135</Words>
  <Characters>788</Characters>
  <Lines>10</Lines>
  <Paragraphs>2</Paragraphs>
  <TotalTime>72</TotalTime>
  <ScaleCrop>false</ScaleCrop>
  <LinksUpToDate>false</LinksUpToDate>
  <CharactersWithSpaces>899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2016-12-19T02:03:00Z</dcterms:created>
  <dc:creator>mtf</dc:creator>
  <cp:lastModifiedBy>稳</cp:lastModifiedBy>
  <cp:lastPrinted>2017-01-13T04:20:00Z</cp:lastPrinted>
  <dcterms:modified xsi:type="dcterms:W3CDTF">2024-05-11T11:47:30Z</dcterms:modified>
  <cp:revision>447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F6BFCE47E8074E49A2E4A260BA640AC8_13</vt:lpwstr>
  </property>
</Properties>
</file>